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B3A" w:rsidRDefault="004F1B3A"/>
    <w:p w:rsidR="00FB071A" w:rsidRDefault="00FB071A"/>
    <w:p w:rsidR="00FB071A" w:rsidRDefault="00FB071A"/>
    <w:p w:rsidR="00FB071A" w:rsidRDefault="00FB071A" w:rsidP="00FB071A">
      <w:pPr>
        <w:tabs>
          <w:tab w:val="left" w:pos="1260"/>
        </w:tabs>
      </w:pPr>
      <w:r w:rsidRPr="00FB071A">
        <w:rPr>
          <w:noProof/>
        </w:rPr>
        <w:drawing>
          <wp:inline distT="0" distB="0" distL="0" distR="0">
            <wp:extent cx="2245746" cy="644634"/>
            <wp:effectExtent l="0" t="0" r="2540" b="3175"/>
            <wp:docPr id="1" name="Picture 1" descr="C:\Users\Kim\My ShareSync\Share\Logos\STMA logos\newlogono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My ShareSync\Share\Logos\STMA logos\newlogonota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2398" cy="669507"/>
                    </a:xfrm>
                    <a:prstGeom prst="rect">
                      <a:avLst/>
                    </a:prstGeom>
                    <a:noFill/>
                    <a:ln>
                      <a:noFill/>
                    </a:ln>
                  </pic:spPr>
                </pic:pic>
              </a:graphicData>
            </a:graphic>
          </wp:inline>
        </w:drawing>
      </w:r>
    </w:p>
    <w:p w:rsidR="00FB071A" w:rsidRDefault="00FB071A" w:rsidP="00FB071A">
      <w:pPr>
        <w:tabs>
          <w:tab w:val="left" w:pos="1260"/>
        </w:tabs>
      </w:pPr>
    </w:p>
    <w:p w:rsidR="00FB071A" w:rsidRDefault="00FB071A" w:rsidP="00FB071A">
      <w:pPr>
        <w:tabs>
          <w:tab w:val="left" w:pos="1260"/>
        </w:tabs>
      </w:pPr>
    </w:p>
    <w:p w:rsidR="00FB071A" w:rsidRDefault="00FB071A" w:rsidP="00FB071A">
      <w:pPr>
        <w:tabs>
          <w:tab w:val="left" w:pos="1260"/>
        </w:tabs>
      </w:pPr>
    </w:p>
    <w:p w:rsidR="00FB071A" w:rsidRDefault="00FB071A" w:rsidP="00FB071A">
      <w:pPr>
        <w:tabs>
          <w:tab w:val="left" w:pos="1260"/>
        </w:tabs>
        <w:jc w:val="center"/>
        <w:rPr>
          <w:b/>
          <w:sz w:val="48"/>
          <w:szCs w:val="48"/>
        </w:rPr>
      </w:pPr>
      <w:r w:rsidRPr="00FB071A">
        <w:rPr>
          <w:b/>
          <w:sz w:val="48"/>
          <w:szCs w:val="48"/>
        </w:rPr>
        <w:t>10 Tips for Preparing your</w:t>
      </w:r>
    </w:p>
    <w:p w:rsidR="00FB071A" w:rsidRPr="00FB071A" w:rsidRDefault="00FB071A" w:rsidP="00FB071A">
      <w:pPr>
        <w:tabs>
          <w:tab w:val="left" w:pos="1260"/>
        </w:tabs>
        <w:jc w:val="center"/>
        <w:rPr>
          <w:b/>
          <w:sz w:val="48"/>
          <w:szCs w:val="48"/>
        </w:rPr>
      </w:pPr>
      <w:r w:rsidRPr="00FB071A">
        <w:rPr>
          <w:b/>
          <w:sz w:val="48"/>
          <w:szCs w:val="48"/>
        </w:rPr>
        <w:t>STMA Field of the Year Application</w:t>
      </w:r>
    </w:p>
    <w:p w:rsidR="00FB071A" w:rsidRDefault="00FB071A" w:rsidP="00FB071A">
      <w:pPr>
        <w:tabs>
          <w:tab w:val="left" w:pos="1260"/>
        </w:tabs>
      </w:pPr>
    </w:p>
    <w:p w:rsidR="00FB071A" w:rsidRDefault="00FB071A" w:rsidP="00FB071A">
      <w:pPr>
        <w:pStyle w:val="ListParagraph"/>
        <w:numPr>
          <w:ilvl w:val="0"/>
          <w:numId w:val="1"/>
        </w:numPr>
        <w:tabs>
          <w:tab w:val="left" w:pos="1260"/>
        </w:tabs>
      </w:pPr>
      <w:r>
        <w:t xml:space="preserve">Start now. Even though the application is on-line, now is the time to start the process of documenting your good work. </w:t>
      </w:r>
    </w:p>
    <w:p w:rsidR="00FB071A" w:rsidRDefault="00FB071A" w:rsidP="00FB071A">
      <w:pPr>
        <w:pStyle w:val="ListParagraph"/>
        <w:tabs>
          <w:tab w:val="left" w:pos="1260"/>
        </w:tabs>
      </w:pPr>
    </w:p>
    <w:p w:rsidR="00FB071A" w:rsidRDefault="00FB071A" w:rsidP="00FB071A">
      <w:pPr>
        <w:pStyle w:val="ListParagraph"/>
        <w:numPr>
          <w:ilvl w:val="0"/>
          <w:numId w:val="1"/>
        </w:numPr>
        <w:tabs>
          <w:tab w:val="left" w:pos="1260"/>
        </w:tabs>
      </w:pPr>
      <w:r>
        <w:t>Submit a customized application for each field, if you are entering more than one field. Each of your fields has a customized program, so be certain to relay that information.</w:t>
      </w:r>
    </w:p>
    <w:p w:rsidR="00FB071A" w:rsidRDefault="00FB071A" w:rsidP="00FB071A">
      <w:pPr>
        <w:pStyle w:val="ListParagraph"/>
      </w:pPr>
    </w:p>
    <w:p w:rsidR="00FB071A" w:rsidRDefault="00FB071A" w:rsidP="00FB071A">
      <w:pPr>
        <w:pStyle w:val="ListParagraph"/>
        <w:numPr>
          <w:ilvl w:val="0"/>
          <w:numId w:val="1"/>
        </w:numPr>
        <w:tabs>
          <w:tab w:val="left" w:pos="1260"/>
        </w:tabs>
      </w:pPr>
      <w:r w:rsidRPr="007E0602">
        <w:t>Pictures really are worth 1,000 words. You have an opportunity to present up to 30 photos. Use them. The judges especially are interested in seeing “before” and “after” photos, so do not submit just beauty shots.</w:t>
      </w:r>
    </w:p>
    <w:p w:rsidR="00FB071A" w:rsidRDefault="00FB071A" w:rsidP="00FB071A">
      <w:pPr>
        <w:pStyle w:val="ListParagraph"/>
        <w:tabs>
          <w:tab w:val="left" w:pos="1260"/>
        </w:tabs>
      </w:pPr>
    </w:p>
    <w:p w:rsidR="00FB071A" w:rsidRDefault="00FB071A" w:rsidP="00FB071A">
      <w:pPr>
        <w:pStyle w:val="ListParagraph"/>
        <w:numPr>
          <w:ilvl w:val="0"/>
          <w:numId w:val="1"/>
        </w:numPr>
        <w:tabs>
          <w:tab w:val="left" w:pos="1260"/>
        </w:tabs>
      </w:pPr>
      <w:r>
        <w:t>Budget information is extremely important; your goal is to make the judges understand your effective use of resources. Winners seldom are the ones who have the most resources.</w:t>
      </w:r>
    </w:p>
    <w:p w:rsidR="00FB071A" w:rsidRDefault="00FB071A" w:rsidP="00FB071A">
      <w:pPr>
        <w:pStyle w:val="ListParagraph"/>
      </w:pPr>
    </w:p>
    <w:p w:rsidR="00FB071A" w:rsidRDefault="00FB071A" w:rsidP="00FB071A">
      <w:pPr>
        <w:pStyle w:val="ListParagraph"/>
        <w:numPr>
          <w:ilvl w:val="0"/>
          <w:numId w:val="1"/>
        </w:numPr>
        <w:tabs>
          <w:tab w:val="left" w:pos="1260"/>
        </w:tabs>
      </w:pPr>
      <w:r>
        <w:t xml:space="preserve">Successful submittals use the PCI </w:t>
      </w:r>
      <w:proofErr w:type="gramStart"/>
      <w:r>
        <w:t>to the fullest extent</w:t>
      </w:r>
      <w:proofErr w:type="gramEnd"/>
      <w:r>
        <w:t xml:space="preserve">. Field use statistics can help you show the judges how much play is taking place on your field and the corresponding results. </w:t>
      </w:r>
    </w:p>
    <w:p w:rsidR="00FB071A" w:rsidRDefault="00FB071A" w:rsidP="00FB071A">
      <w:pPr>
        <w:pStyle w:val="ListParagraph"/>
        <w:tabs>
          <w:tab w:val="left" w:pos="1260"/>
        </w:tabs>
      </w:pPr>
    </w:p>
    <w:p w:rsidR="00FB071A" w:rsidRDefault="00FB071A" w:rsidP="00FB071A">
      <w:pPr>
        <w:pStyle w:val="ListParagraph"/>
        <w:numPr>
          <w:ilvl w:val="0"/>
          <w:numId w:val="1"/>
        </w:numPr>
        <w:tabs>
          <w:tab w:val="left" w:pos="1260"/>
        </w:tabs>
      </w:pPr>
      <w:r>
        <w:t xml:space="preserve">Be sure to fully express innovative solutions to any of the problems you encounter in managing the field. </w:t>
      </w:r>
    </w:p>
    <w:p w:rsidR="00FB071A" w:rsidRDefault="00FB071A" w:rsidP="00FB071A">
      <w:pPr>
        <w:pStyle w:val="ListParagraph"/>
      </w:pPr>
    </w:p>
    <w:p w:rsidR="00FB071A" w:rsidRDefault="00FB071A" w:rsidP="00FB071A">
      <w:pPr>
        <w:pStyle w:val="ListParagraph"/>
        <w:numPr>
          <w:ilvl w:val="0"/>
          <w:numId w:val="1"/>
        </w:numPr>
        <w:tabs>
          <w:tab w:val="left" w:pos="1260"/>
        </w:tabs>
      </w:pPr>
      <w:r>
        <w:t>Consider submitting your oldest field. (Must be a minimum of 2 seasons of play old). The key is to showcase your field management savvy, and your skills can really show through on older fields.</w:t>
      </w:r>
    </w:p>
    <w:p w:rsidR="00FB071A" w:rsidRDefault="00FB071A" w:rsidP="00FB071A">
      <w:pPr>
        <w:pStyle w:val="ListParagraph"/>
        <w:tabs>
          <w:tab w:val="left" w:pos="1260"/>
        </w:tabs>
      </w:pPr>
    </w:p>
    <w:p w:rsidR="00FB071A" w:rsidRDefault="00FB071A" w:rsidP="00FB071A">
      <w:pPr>
        <w:pStyle w:val="ListParagraph"/>
        <w:numPr>
          <w:ilvl w:val="0"/>
          <w:numId w:val="1"/>
        </w:numPr>
        <w:tabs>
          <w:tab w:val="left" w:pos="1260"/>
        </w:tabs>
      </w:pPr>
      <w:r>
        <w:t>Give credit to your staff. Be sure to outline the personnel you have on your staff.</w:t>
      </w:r>
    </w:p>
    <w:p w:rsidR="00FB071A" w:rsidRDefault="00FB071A" w:rsidP="00FB071A">
      <w:pPr>
        <w:pStyle w:val="ListParagraph"/>
        <w:tabs>
          <w:tab w:val="left" w:pos="1260"/>
        </w:tabs>
      </w:pPr>
      <w:bookmarkStart w:id="0" w:name="_GoBack"/>
      <w:bookmarkEnd w:id="0"/>
    </w:p>
    <w:p w:rsidR="00FB071A" w:rsidRDefault="00FB071A" w:rsidP="00FB071A">
      <w:pPr>
        <w:pStyle w:val="ListParagraph"/>
        <w:numPr>
          <w:ilvl w:val="0"/>
          <w:numId w:val="1"/>
        </w:numPr>
        <w:tabs>
          <w:tab w:val="left" w:pos="1260"/>
        </w:tabs>
      </w:pPr>
      <w:r>
        <w:t xml:space="preserve">Highlight </w:t>
      </w:r>
      <w:proofErr w:type="gramStart"/>
      <w:r>
        <w:t>all of</w:t>
      </w:r>
      <w:proofErr w:type="gramEnd"/>
      <w:r>
        <w:t xml:space="preserve"> the components of your monthly maintenance program. Include why you are doing something, and don’t forget to call attention to the ways you are protecting the environment.</w:t>
      </w:r>
    </w:p>
    <w:p w:rsidR="00FB071A" w:rsidRDefault="00FB071A" w:rsidP="00FB071A">
      <w:pPr>
        <w:pStyle w:val="ListParagraph"/>
        <w:tabs>
          <w:tab w:val="left" w:pos="1260"/>
        </w:tabs>
      </w:pPr>
    </w:p>
    <w:p w:rsidR="00FB071A" w:rsidRDefault="00FB071A" w:rsidP="00FB071A">
      <w:pPr>
        <w:pStyle w:val="ListParagraph"/>
        <w:numPr>
          <w:ilvl w:val="0"/>
          <w:numId w:val="1"/>
        </w:numPr>
        <w:tabs>
          <w:tab w:val="left" w:pos="1260"/>
        </w:tabs>
      </w:pPr>
      <w:r>
        <w:t>Proofread your application before hitting “submit”. Catch those spelling and grammar errors that can classify the submittal as subpar.</w:t>
      </w:r>
    </w:p>
    <w:p w:rsidR="00FB071A" w:rsidRDefault="00FB071A" w:rsidP="00FB071A"/>
    <w:p w:rsidR="00FB071A" w:rsidRDefault="00FB071A"/>
    <w:sectPr w:rsidR="00FB0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8C4"/>
    <w:multiLevelType w:val="hybridMultilevel"/>
    <w:tmpl w:val="AF8AC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1A"/>
    <w:rsid w:val="00002246"/>
    <w:rsid w:val="0000277C"/>
    <w:rsid w:val="000062D0"/>
    <w:rsid w:val="00011103"/>
    <w:rsid w:val="00020208"/>
    <w:rsid w:val="00021053"/>
    <w:rsid w:val="00021EB3"/>
    <w:rsid w:val="00026AF3"/>
    <w:rsid w:val="00035AC1"/>
    <w:rsid w:val="00047792"/>
    <w:rsid w:val="00053F51"/>
    <w:rsid w:val="000563C3"/>
    <w:rsid w:val="0006264A"/>
    <w:rsid w:val="0006597C"/>
    <w:rsid w:val="00067F4B"/>
    <w:rsid w:val="0007064B"/>
    <w:rsid w:val="000721DE"/>
    <w:rsid w:val="0007273D"/>
    <w:rsid w:val="00073871"/>
    <w:rsid w:val="0007392A"/>
    <w:rsid w:val="0007605D"/>
    <w:rsid w:val="000802B3"/>
    <w:rsid w:val="00080ED9"/>
    <w:rsid w:val="0009338C"/>
    <w:rsid w:val="0009532A"/>
    <w:rsid w:val="000961CC"/>
    <w:rsid w:val="00096E61"/>
    <w:rsid w:val="000A0710"/>
    <w:rsid w:val="000A1F62"/>
    <w:rsid w:val="000A5063"/>
    <w:rsid w:val="000A573E"/>
    <w:rsid w:val="000B07DB"/>
    <w:rsid w:val="000C5601"/>
    <w:rsid w:val="000C6C4D"/>
    <w:rsid w:val="000D3509"/>
    <w:rsid w:val="000D6B97"/>
    <w:rsid w:val="000E1DFF"/>
    <w:rsid w:val="000E568A"/>
    <w:rsid w:val="000F07D9"/>
    <w:rsid w:val="000F2975"/>
    <w:rsid w:val="000F7158"/>
    <w:rsid w:val="00107811"/>
    <w:rsid w:val="001142A7"/>
    <w:rsid w:val="001217A7"/>
    <w:rsid w:val="00122A9B"/>
    <w:rsid w:val="0013651D"/>
    <w:rsid w:val="00144F3D"/>
    <w:rsid w:val="00150E68"/>
    <w:rsid w:val="001555FD"/>
    <w:rsid w:val="00160E37"/>
    <w:rsid w:val="00176193"/>
    <w:rsid w:val="00181E2F"/>
    <w:rsid w:val="00192BCD"/>
    <w:rsid w:val="00192FFA"/>
    <w:rsid w:val="00194CC8"/>
    <w:rsid w:val="001A026B"/>
    <w:rsid w:val="001A142C"/>
    <w:rsid w:val="001A5F35"/>
    <w:rsid w:val="001B08E9"/>
    <w:rsid w:val="001B3B66"/>
    <w:rsid w:val="001B506F"/>
    <w:rsid w:val="001D09C3"/>
    <w:rsid w:val="001D40BE"/>
    <w:rsid w:val="001D7F35"/>
    <w:rsid w:val="001E04D8"/>
    <w:rsid w:val="001E1F67"/>
    <w:rsid w:val="001F21EF"/>
    <w:rsid w:val="001F2245"/>
    <w:rsid w:val="001F3AB4"/>
    <w:rsid w:val="0021477C"/>
    <w:rsid w:val="00220BE9"/>
    <w:rsid w:val="00222899"/>
    <w:rsid w:val="00227EE1"/>
    <w:rsid w:val="00230F50"/>
    <w:rsid w:val="00232D9F"/>
    <w:rsid w:val="00232EC8"/>
    <w:rsid w:val="00234D18"/>
    <w:rsid w:val="002359EF"/>
    <w:rsid w:val="00236BF8"/>
    <w:rsid w:val="00241C5F"/>
    <w:rsid w:val="00242B87"/>
    <w:rsid w:val="002470AB"/>
    <w:rsid w:val="00255B4B"/>
    <w:rsid w:val="00273B8E"/>
    <w:rsid w:val="00276B40"/>
    <w:rsid w:val="00283E21"/>
    <w:rsid w:val="002A05DA"/>
    <w:rsid w:val="002A20F0"/>
    <w:rsid w:val="002B152F"/>
    <w:rsid w:val="002C1E28"/>
    <w:rsid w:val="002C4559"/>
    <w:rsid w:val="002C4772"/>
    <w:rsid w:val="002C5CF0"/>
    <w:rsid w:val="002D30F2"/>
    <w:rsid w:val="002E0CE5"/>
    <w:rsid w:val="002E5977"/>
    <w:rsid w:val="002E5C14"/>
    <w:rsid w:val="002F062F"/>
    <w:rsid w:val="002F1462"/>
    <w:rsid w:val="002F1CFC"/>
    <w:rsid w:val="002F1E58"/>
    <w:rsid w:val="002F2AFA"/>
    <w:rsid w:val="002F4162"/>
    <w:rsid w:val="0030442B"/>
    <w:rsid w:val="00307673"/>
    <w:rsid w:val="00324BD7"/>
    <w:rsid w:val="00325791"/>
    <w:rsid w:val="00330F22"/>
    <w:rsid w:val="00332831"/>
    <w:rsid w:val="0033355F"/>
    <w:rsid w:val="003468A6"/>
    <w:rsid w:val="003548D2"/>
    <w:rsid w:val="00357C6B"/>
    <w:rsid w:val="0037715A"/>
    <w:rsid w:val="00381220"/>
    <w:rsid w:val="00386AA3"/>
    <w:rsid w:val="00391CE6"/>
    <w:rsid w:val="0039350B"/>
    <w:rsid w:val="003A23A3"/>
    <w:rsid w:val="003A2BF1"/>
    <w:rsid w:val="003A7D63"/>
    <w:rsid w:val="003B5DFA"/>
    <w:rsid w:val="003B7ABA"/>
    <w:rsid w:val="003C3C0B"/>
    <w:rsid w:val="003C3C86"/>
    <w:rsid w:val="003C478F"/>
    <w:rsid w:val="003C6990"/>
    <w:rsid w:val="003C6D9E"/>
    <w:rsid w:val="003D18CF"/>
    <w:rsid w:val="003D1E70"/>
    <w:rsid w:val="003F2744"/>
    <w:rsid w:val="003F4596"/>
    <w:rsid w:val="0041524E"/>
    <w:rsid w:val="00417B45"/>
    <w:rsid w:val="0042331D"/>
    <w:rsid w:val="004233BF"/>
    <w:rsid w:val="004275D5"/>
    <w:rsid w:val="00454E85"/>
    <w:rsid w:val="00481619"/>
    <w:rsid w:val="00490506"/>
    <w:rsid w:val="004A133D"/>
    <w:rsid w:val="004A2F42"/>
    <w:rsid w:val="004B1C41"/>
    <w:rsid w:val="004B2CDD"/>
    <w:rsid w:val="004C2411"/>
    <w:rsid w:val="004C4B7B"/>
    <w:rsid w:val="004C638C"/>
    <w:rsid w:val="004D3F56"/>
    <w:rsid w:val="004D4373"/>
    <w:rsid w:val="004D69AE"/>
    <w:rsid w:val="004D6E80"/>
    <w:rsid w:val="004E4408"/>
    <w:rsid w:val="004F1B3A"/>
    <w:rsid w:val="004F5B4A"/>
    <w:rsid w:val="00504B86"/>
    <w:rsid w:val="005118F7"/>
    <w:rsid w:val="00517DC0"/>
    <w:rsid w:val="00520BF4"/>
    <w:rsid w:val="00524008"/>
    <w:rsid w:val="005255DC"/>
    <w:rsid w:val="0052799D"/>
    <w:rsid w:val="0053000B"/>
    <w:rsid w:val="00541F4A"/>
    <w:rsid w:val="005576C6"/>
    <w:rsid w:val="0056012B"/>
    <w:rsid w:val="00575EEC"/>
    <w:rsid w:val="00580802"/>
    <w:rsid w:val="005818B2"/>
    <w:rsid w:val="00583DAB"/>
    <w:rsid w:val="00590F61"/>
    <w:rsid w:val="0059348A"/>
    <w:rsid w:val="00593CD4"/>
    <w:rsid w:val="00595019"/>
    <w:rsid w:val="005954ED"/>
    <w:rsid w:val="005A673E"/>
    <w:rsid w:val="005B1903"/>
    <w:rsid w:val="005C1EEB"/>
    <w:rsid w:val="005C2C20"/>
    <w:rsid w:val="005C61F6"/>
    <w:rsid w:val="005C6C30"/>
    <w:rsid w:val="005D2FFF"/>
    <w:rsid w:val="005E3554"/>
    <w:rsid w:val="005E3FB8"/>
    <w:rsid w:val="005E4540"/>
    <w:rsid w:val="005E7B3E"/>
    <w:rsid w:val="005F051E"/>
    <w:rsid w:val="005F6180"/>
    <w:rsid w:val="005F641B"/>
    <w:rsid w:val="006024DC"/>
    <w:rsid w:val="00604ED5"/>
    <w:rsid w:val="0060566F"/>
    <w:rsid w:val="00605DA5"/>
    <w:rsid w:val="00606F6E"/>
    <w:rsid w:val="006123FB"/>
    <w:rsid w:val="00612E54"/>
    <w:rsid w:val="0061594F"/>
    <w:rsid w:val="00622891"/>
    <w:rsid w:val="00627753"/>
    <w:rsid w:val="00627953"/>
    <w:rsid w:val="00630151"/>
    <w:rsid w:val="00634ED3"/>
    <w:rsid w:val="00635BC0"/>
    <w:rsid w:val="0064108B"/>
    <w:rsid w:val="006440EF"/>
    <w:rsid w:val="00644B95"/>
    <w:rsid w:val="0064771E"/>
    <w:rsid w:val="00650462"/>
    <w:rsid w:val="00654401"/>
    <w:rsid w:val="00654A49"/>
    <w:rsid w:val="00660CEC"/>
    <w:rsid w:val="006656B0"/>
    <w:rsid w:val="00671CBE"/>
    <w:rsid w:val="00676982"/>
    <w:rsid w:val="006806B5"/>
    <w:rsid w:val="00681E76"/>
    <w:rsid w:val="006A4A94"/>
    <w:rsid w:val="006B3880"/>
    <w:rsid w:val="006B76F8"/>
    <w:rsid w:val="006C5CE4"/>
    <w:rsid w:val="006D6F9A"/>
    <w:rsid w:val="006E1301"/>
    <w:rsid w:val="006E2F89"/>
    <w:rsid w:val="006E3F4D"/>
    <w:rsid w:val="006E6157"/>
    <w:rsid w:val="006F1634"/>
    <w:rsid w:val="006F27FA"/>
    <w:rsid w:val="006F303E"/>
    <w:rsid w:val="006F6C90"/>
    <w:rsid w:val="00700AF7"/>
    <w:rsid w:val="007059BB"/>
    <w:rsid w:val="00706D4A"/>
    <w:rsid w:val="00711391"/>
    <w:rsid w:val="0071177F"/>
    <w:rsid w:val="00722E87"/>
    <w:rsid w:val="00727F74"/>
    <w:rsid w:val="00730963"/>
    <w:rsid w:val="00735055"/>
    <w:rsid w:val="00740D46"/>
    <w:rsid w:val="007410B1"/>
    <w:rsid w:val="00742D08"/>
    <w:rsid w:val="00743FD5"/>
    <w:rsid w:val="00751F2D"/>
    <w:rsid w:val="00762C6A"/>
    <w:rsid w:val="00764D66"/>
    <w:rsid w:val="00764E51"/>
    <w:rsid w:val="007661FA"/>
    <w:rsid w:val="00767D25"/>
    <w:rsid w:val="0077115E"/>
    <w:rsid w:val="00772CC3"/>
    <w:rsid w:val="00775FFE"/>
    <w:rsid w:val="0078218D"/>
    <w:rsid w:val="0078703C"/>
    <w:rsid w:val="007870ED"/>
    <w:rsid w:val="007951FB"/>
    <w:rsid w:val="007973B2"/>
    <w:rsid w:val="007A00B0"/>
    <w:rsid w:val="007B0269"/>
    <w:rsid w:val="007B2ADE"/>
    <w:rsid w:val="007B51BA"/>
    <w:rsid w:val="007B79ED"/>
    <w:rsid w:val="007C2891"/>
    <w:rsid w:val="007D3972"/>
    <w:rsid w:val="007D4856"/>
    <w:rsid w:val="007D6F20"/>
    <w:rsid w:val="007E4EA3"/>
    <w:rsid w:val="007F07B2"/>
    <w:rsid w:val="007F4D88"/>
    <w:rsid w:val="007F7F2F"/>
    <w:rsid w:val="00803E39"/>
    <w:rsid w:val="008061A3"/>
    <w:rsid w:val="00807504"/>
    <w:rsid w:val="00812D23"/>
    <w:rsid w:val="00813C74"/>
    <w:rsid w:val="00813E65"/>
    <w:rsid w:val="008142D8"/>
    <w:rsid w:val="00817ADF"/>
    <w:rsid w:val="0082372E"/>
    <w:rsid w:val="00833869"/>
    <w:rsid w:val="008354BF"/>
    <w:rsid w:val="00836CD2"/>
    <w:rsid w:val="00853C7B"/>
    <w:rsid w:val="008546D3"/>
    <w:rsid w:val="0085583F"/>
    <w:rsid w:val="00855DAC"/>
    <w:rsid w:val="00856511"/>
    <w:rsid w:val="00865312"/>
    <w:rsid w:val="00866842"/>
    <w:rsid w:val="008729D5"/>
    <w:rsid w:val="00876722"/>
    <w:rsid w:val="00880510"/>
    <w:rsid w:val="00882162"/>
    <w:rsid w:val="008831C6"/>
    <w:rsid w:val="0088466E"/>
    <w:rsid w:val="008851F9"/>
    <w:rsid w:val="00887F88"/>
    <w:rsid w:val="0089198D"/>
    <w:rsid w:val="008A61AA"/>
    <w:rsid w:val="008B541C"/>
    <w:rsid w:val="008B6F6A"/>
    <w:rsid w:val="008C14A4"/>
    <w:rsid w:val="008D30C5"/>
    <w:rsid w:val="008D317A"/>
    <w:rsid w:val="008D7201"/>
    <w:rsid w:val="008F014F"/>
    <w:rsid w:val="008F3BF0"/>
    <w:rsid w:val="00900533"/>
    <w:rsid w:val="00900A53"/>
    <w:rsid w:val="00901510"/>
    <w:rsid w:val="00907C8D"/>
    <w:rsid w:val="009102AE"/>
    <w:rsid w:val="00915DCA"/>
    <w:rsid w:val="0091630E"/>
    <w:rsid w:val="00924869"/>
    <w:rsid w:val="00933DD1"/>
    <w:rsid w:val="00937525"/>
    <w:rsid w:val="009418D2"/>
    <w:rsid w:val="00942135"/>
    <w:rsid w:val="00945285"/>
    <w:rsid w:val="00951C65"/>
    <w:rsid w:val="009550DB"/>
    <w:rsid w:val="00956615"/>
    <w:rsid w:val="009600F1"/>
    <w:rsid w:val="009631D2"/>
    <w:rsid w:val="00965994"/>
    <w:rsid w:val="0096607F"/>
    <w:rsid w:val="00966E36"/>
    <w:rsid w:val="00971742"/>
    <w:rsid w:val="00996557"/>
    <w:rsid w:val="009A077C"/>
    <w:rsid w:val="009A7543"/>
    <w:rsid w:val="009B5B59"/>
    <w:rsid w:val="009B60A2"/>
    <w:rsid w:val="009B7CF9"/>
    <w:rsid w:val="009C0E0E"/>
    <w:rsid w:val="009C220D"/>
    <w:rsid w:val="009C5680"/>
    <w:rsid w:val="009D534F"/>
    <w:rsid w:val="009E0657"/>
    <w:rsid w:val="009E5BE4"/>
    <w:rsid w:val="00A10102"/>
    <w:rsid w:val="00A20329"/>
    <w:rsid w:val="00A20C22"/>
    <w:rsid w:val="00A2313E"/>
    <w:rsid w:val="00A27B77"/>
    <w:rsid w:val="00A31FB4"/>
    <w:rsid w:val="00A406B4"/>
    <w:rsid w:val="00A47870"/>
    <w:rsid w:val="00A47F8F"/>
    <w:rsid w:val="00A50F24"/>
    <w:rsid w:val="00A534E8"/>
    <w:rsid w:val="00A55F60"/>
    <w:rsid w:val="00A57FAD"/>
    <w:rsid w:val="00A61817"/>
    <w:rsid w:val="00A6199C"/>
    <w:rsid w:val="00A65CEB"/>
    <w:rsid w:val="00A71F0C"/>
    <w:rsid w:val="00A76F80"/>
    <w:rsid w:val="00A84752"/>
    <w:rsid w:val="00A86C21"/>
    <w:rsid w:val="00A92666"/>
    <w:rsid w:val="00AA60D6"/>
    <w:rsid w:val="00AB33DC"/>
    <w:rsid w:val="00AB46D7"/>
    <w:rsid w:val="00AC0A25"/>
    <w:rsid w:val="00AC55A4"/>
    <w:rsid w:val="00AE368C"/>
    <w:rsid w:val="00AF0387"/>
    <w:rsid w:val="00AF218D"/>
    <w:rsid w:val="00AF2258"/>
    <w:rsid w:val="00AF4FC5"/>
    <w:rsid w:val="00AF6348"/>
    <w:rsid w:val="00B10381"/>
    <w:rsid w:val="00B13142"/>
    <w:rsid w:val="00B158E6"/>
    <w:rsid w:val="00B15A83"/>
    <w:rsid w:val="00B167E6"/>
    <w:rsid w:val="00B26D34"/>
    <w:rsid w:val="00B3206D"/>
    <w:rsid w:val="00B40B6F"/>
    <w:rsid w:val="00B434F3"/>
    <w:rsid w:val="00B47F1A"/>
    <w:rsid w:val="00B60C3D"/>
    <w:rsid w:val="00B6117E"/>
    <w:rsid w:val="00B657A0"/>
    <w:rsid w:val="00B67F3B"/>
    <w:rsid w:val="00B7113C"/>
    <w:rsid w:val="00B77368"/>
    <w:rsid w:val="00B85452"/>
    <w:rsid w:val="00BA0F94"/>
    <w:rsid w:val="00BA51D2"/>
    <w:rsid w:val="00BB3581"/>
    <w:rsid w:val="00BB470F"/>
    <w:rsid w:val="00BB69C7"/>
    <w:rsid w:val="00BB75A5"/>
    <w:rsid w:val="00BD3852"/>
    <w:rsid w:val="00BD3E39"/>
    <w:rsid w:val="00BE4333"/>
    <w:rsid w:val="00BE5904"/>
    <w:rsid w:val="00BF29CB"/>
    <w:rsid w:val="00BF2C19"/>
    <w:rsid w:val="00BF39DA"/>
    <w:rsid w:val="00BF48B3"/>
    <w:rsid w:val="00C011A7"/>
    <w:rsid w:val="00C04076"/>
    <w:rsid w:val="00C063DD"/>
    <w:rsid w:val="00C067F5"/>
    <w:rsid w:val="00C06BA5"/>
    <w:rsid w:val="00C10B49"/>
    <w:rsid w:val="00C12F5F"/>
    <w:rsid w:val="00C23451"/>
    <w:rsid w:val="00C40065"/>
    <w:rsid w:val="00C411AE"/>
    <w:rsid w:val="00C45F6D"/>
    <w:rsid w:val="00C50319"/>
    <w:rsid w:val="00C503F9"/>
    <w:rsid w:val="00C504C5"/>
    <w:rsid w:val="00C51D4F"/>
    <w:rsid w:val="00C51EAD"/>
    <w:rsid w:val="00C51F0A"/>
    <w:rsid w:val="00C51FA8"/>
    <w:rsid w:val="00C57862"/>
    <w:rsid w:val="00C609DC"/>
    <w:rsid w:val="00C67562"/>
    <w:rsid w:val="00C705E9"/>
    <w:rsid w:val="00C70E2B"/>
    <w:rsid w:val="00C73782"/>
    <w:rsid w:val="00C849B1"/>
    <w:rsid w:val="00C84FA0"/>
    <w:rsid w:val="00C871E8"/>
    <w:rsid w:val="00C9060E"/>
    <w:rsid w:val="00C90D27"/>
    <w:rsid w:val="00C9164D"/>
    <w:rsid w:val="00C918BD"/>
    <w:rsid w:val="00C924FB"/>
    <w:rsid w:val="00C92FB3"/>
    <w:rsid w:val="00C95473"/>
    <w:rsid w:val="00C963F9"/>
    <w:rsid w:val="00CA062F"/>
    <w:rsid w:val="00CA12F0"/>
    <w:rsid w:val="00CA7771"/>
    <w:rsid w:val="00CB0D0B"/>
    <w:rsid w:val="00CB37B9"/>
    <w:rsid w:val="00CB4D92"/>
    <w:rsid w:val="00CB5627"/>
    <w:rsid w:val="00CC0E0D"/>
    <w:rsid w:val="00CC5B6F"/>
    <w:rsid w:val="00CC6CE2"/>
    <w:rsid w:val="00CD4148"/>
    <w:rsid w:val="00CF2C59"/>
    <w:rsid w:val="00CF3BC8"/>
    <w:rsid w:val="00D06240"/>
    <w:rsid w:val="00D13442"/>
    <w:rsid w:val="00D15AAB"/>
    <w:rsid w:val="00D22B74"/>
    <w:rsid w:val="00D3414B"/>
    <w:rsid w:val="00D3544F"/>
    <w:rsid w:val="00D35527"/>
    <w:rsid w:val="00D358DB"/>
    <w:rsid w:val="00D36519"/>
    <w:rsid w:val="00D37BA8"/>
    <w:rsid w:val="00D4286C"/>
    <w:rsid w:val="00D50EA2"/>
    <w:rsid w:val="00D55C04"/>
    <w:rsid w:val="00D60008"/>
    <w:rsid w:val="00D64C28"/>
    <w:rsid w:val="00D8293A"/>
    <w:rsid w:val="00D902C3"/>
    <w:rsid w:val="00D9528F"/>
    <w:rsid w:val="00DA0E94"/>
    <w:rsid w:val="00DA0EAA"/>
    <w:rsid w:val="00DA3A08"/>
    <w:rsid w:val="00DA4AD2"/>
    <w:rsid w:val="00DB6069"/>
    <w:rsid w:val="00DB7964"/>
    <w:rsid w:val="00DC008F"/>
    <w:rsid w:val="00DC5BFD"/>
    <w:rsid w:val="00DD24DD"/>
    <w:rsid w:val="00DD32D1"/>
    <w:rsid w:val="00DD6657"/>
    <w:rsid w:val="00DD76CE"/>
    <w:rsid w:val="00DF59C7"/>
    <w:rsid w:val="00DF76F2"/>
    <w:rsid w:val="00E03542"/>
    <w:rsid w:val="00E03C6E"/>
    <w:rsid w:val="00E13BD4"/>
    <w:rsid w:val="00E15A37"/>
    <w:rsid w:val="00E2328D"/>
    <w:rsid w:val="00E36FDF"/>
    <w:rsid w:val="00E41BA4"/>
    <w:rsid w:val="00E42285"/>
    <w:rsid w:val="00E431D4"/>
    <w:rsid w:val="00E44508"/>
    <w:rsid w:val="00E45E78"/>
    <w:rsid w:val="00E46416"/>
    <w:rsid w:val="00E572CB"/>
    <w:rsid w:val="00E664A7"/>
    <w:rsid w:val="00E666DD"/>
    <w:rsid w:val="00E80340"/>
    <w:rsid w:val="00E80B4D"/>
    <w:rsid w:val="00E83E6B"/>
    <w:rsid w:val="00E9264B"/>
    <w:rsid w:val="00E926AA"/>
    <w:rsid w:val="00E964CD"/>
    <w:rsid w:val="00E979F7"/>
    <w:rsid w:val="00EA454C"/>
    <w:rsid w:val="00EA5F17"/>
    <w:rsid w:val="00EA6671"/>
    <w:rsid w:val="00EB2344"/>
    <w:rsid w:val="00EB38B2"/>
    <w:rsid w:val="00EC02AD"/>
    <w:rsid w:val="00EC2C5A"/>
    <w:rsid w:val="00EC2D3E"/>
    <w:rsid w:val="00EC3269"/>
    <w:rsid w:val="00EC426E"/>
    <w:rsid w:val="00ED27B5"/>
    <w:rsid w:val="00ED5443"/>
    <w:rsid w:val="00EE0D52"/>
    <w:rsid w:val="00EE2268"/>
    <w:rsid w:val="00EE7B98"/>
    <w:rsid w:val="00EF37FD"/>
    <w:rsid w:val="00EF75E8"/>
    <w:rsid w:val="00F0287E"/>
    <w:rsid w:val="00F172BE"/>
    <w:rsid w:val="00F17C04"/>
    <w:rsid w:val="00F2543D"/>
    <w:rsid w:val="00F269D7"/>
    <w:rsid w:val="00F26B68"/>
    <w:rsid w:val="00F3295E"/>
    <w:rsid w:val="00F33DF9"/>
    <w:rsid w:val="00F43DDF"/>
    <w:rsid w:val="00F5021E"/>
    <w:rsid w:val="00F54D11"/>
    <w:rsid w:val="00F55468"/>
    <w:rsid w:val="00F571D7"/>
    <w:rsid w:val="00F643EC"/>
    <w:rsid w:val="00F644DD"/>
    <w:rsid w:val="00F658F0"/>
    <w:rsid w:val="00F71D40"/>
    <w:rsid w:val="00F724A2"/>
    <w:rsid w:val="00F73E7F"/>
    <w:rsid w:val="00F8242B"/>
    <w:rsid w:val="00F85F96"/>
    <w:rsid w:val="00F9288F"/>
    <w:rsid w:val="00F96641"/>
    <w:rsid w:val="00FA016E"/>
    <w:rsid w:val="00FB071A"/>
    <w:rsid w:val="00FB1D02"/>
    <w:rsid w:val="00FB3780"/>
    <w:rsid w:val="00FB54C2"/>
    <w:rsid w:val="00FB5697"/>
    <w:rsid w:val="00FC0F70"/>
    <w:rsid w:val="00FC1274"/>
    <w:rsid w:val="00FC2B97"/>
    <w:rsid w:val="00FC3459"/>
    <w:rsid w:val="00FC6555"/>
    <w:rsid w:val="00FC724B"/>
    <w:rsid w:val="00FE0AC0"/>
    <w:rsid w:val="00FF00BC"/>
    <w:rsid w:val="00FF0C5F"/>
    <w:rsid w:val="00FF25A4"/>
    <w:rsid w:val="00FF30A4"/>
    <w:rsid w:val="00FF7793"/>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8E73"/>
  <w15:chartTrackingRefBased/>
  <w15:docId w15:val="{D1EF86FF-BC25-4F80-836E-CC0D3B04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71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 </cp:lastModifiedBy>
  <cp:revision>1</cp:revision>
  <dcterms:created xsi:type="dcterms:W3CDTF">2017-09-26T19:17:00Z</dcterms:created>
  <dcterms:modified xsi:type="dcterms:W3CDTF">2017-09-26T19:22:00Z</dcterms:modified>
</cp:coreProperties>
</file>